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A8EA" w14:textId="77777777" w:rsidR="008802B3" w:rsidRDefault="008802B3" w:rsidP="008802B3">
      <w:pPr>
        <w:spacing w:line="240" w:lineRule="auto"/>
        <w:jc w:val="center"/>
        <w:rPr>
          <w:rFonts w:ascii="Work Sans" w:eastAsia="Work Sans" w:hAnsi="Work Sans" w:cs="Work Sans"/>
          <w:sz w:val="40"/>
          <w:szCs w:val="40"/>
        </w:rPr>
      </w:pPr>
      <w:r>
        <w:rPr>
          <w:noProof/>
        </w:rPr>
        <w:drawing>
          <wp:anchor distT="114300" distB="114300" distL="114300" distR="114300" simplePos="0" relativeHeight="251659264" behindDoc="0" locked="0" layoutInCell="1" hidden="0" allowOverlap="1" wp14:anchorId="21C17E7F" wp14:editId="171E8BC5">
            <wp:simplePos x="0" y="0"/>
            <wp:positionH relativeFrom="column">
              <wp:posOffset>2147888</wp:posOffset>
            </wp:positionH>
            <wp:positionV relativeFrom="paragraph">
              <wp:posOffset>114300</wp:posOffset>
            </wp:positionV>
            <wp:extent cx="1647825" cy="1252347"/>
            <wp:effectExtent l="0" t="0" r="0" b="0"/>
            <wp:wrapTopAndBottom distT="114300" distB="114300"/>
            <wp:docPr id="2" name="image1.png" descr="A picture containing text, weapon, tool&#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weapon, tool&#10;&#10;Description automatically generated"/>
                    <pic:cNvPicPr preferRelativeResize="0"/>
                  </pic:nvPicPr>
                  <pic:blipFill>
                    <a:blip r:embed="rId5"/>
                    <a:srcRect/>
                    <a:stretch>
                      <a:fillRect/>
                    </a:stretch>
                  </pic:blipFill>
                  <pic:spPr>
                    <a:xfrm>
                      <a:off x="0" y="0"/>
                      <a:ext cx="1647825" cy="1252347"/>
                    </a:xfrm>
                    <a:prstGeom prst="rect">
                      <a:avLst/>
                    </a:prstGeom>
                    <a:ln/>
                  </pic:spPr>
                </pic:pic>
              </a:graphicData>
            </a:graphic>
          </wp:anchor>
        </w:drawing>
      </w:r>
    </w:p>
    <w:p w14:paraId="6066EC54" w14:textId="77777777" w:rsidR="008802B3" w:rsidRDefault="008802B3" w:rsidP="008802B3">
      <w:pPr>
        <w:spacing w:line="240" w:lineRule="auto"/>
        <w:jc w:val="center"/>
        <w:rPr>
          <w:rFonts w:ascii="Work Sans" w:eastAsia="Work Sans" w:hAnsi="Work Sans" w:cs="Work Sans"/>
          <w:sz w:val="40"/>
          <w:szCs w:val="40"/>
        </w:rPr>
      </w:pPr>
      <w:r>
        <w:rPr>
          <w:rFonts w:ascii="Work Sans" w:eastAsia="Work Sans" w:hAnsi="Work Sans" w:cs="Work Sans"/>
          <w:sz w:val="40"/>
          <w:szCs w:val="40"/>
        </w:rPr>
        <w:t>MUNSS 2020</w:t>
      </w:r>
    </w:p>
    <w:p w14:paraId="67852BC1" w14:textId="77777777" w:rsidR="008802B3" w:rsidRDefault="008802B3" w:rsidP="008802B3">
      <w:pPr>
        <w:spacing w:line="240" w:lineRule="auto"/>
        <w:jc w:val="center"/>
        <w:rPr>
          <w:rFonts w:ascii="Montserrat" w:eastAsia="Montserrat" w:hAnsi="Montserrat" w:cs="Montserrat"/>
          <w:color w:val="999999"/>
          <w:sz w:val="24"/>
          <w:szCs w:val="24"/>
        </w:rPr>
      </w:pPr>
      <w:r>
        <w:rPr>
          <w:rFonts w:ascii="Work Sans" w:eastAsia="Work Sans" w:hAnsi="Work Sans" w:cs="Work Sans"/>
          <w:sz w:val="40"/>
          <w:szCs w:val="40"/>
        </w:rPr>
        <w:t>Meeting Minutes</w:t>
      </w:r>
    </w:p>
    <w:p w14:paraId="7AEC71C3" w14:textId="77777777" w:rsidR="008802B3" w:rsidRDefault="008802B3" w:rsidP="008802B3">
      <w:pPr>
        <w:spacing w:line="240" w:lineRule="auto"/>
        <w:jc w:val="center"/>
        <w:rPr>
          <w:rFonts w:ascii="Montserrat" w:eastAsia="Montserrat" w:hAnsi="Montserrat" w:cs="Montserrat"/>
          <w:color w:val="999999"/>
          <w:sz w:val="24"/>
          <w:szCs w:val="24"/>
        </w:rPr>
      </w:pPr>
    </w:p>
    <w:p w14:paraId="5BD54032" w14:textId="77777777" w:rsidR="008802B3" w:rsidRDefault="008802B3" w:rsidP="008802B3">
      <w:pPr>
        <w:spacing w:line="240" w:lineRule="auto"/>
        <w:jc w:val="center"/>
        <w:rPr>
          <w:rFonts w:ascii="Montserrat" w:eastAsia="Montserrat" w:hAnsi="Montserrat" w:cs="Montserrat"/>
          <w:color w:val="999999"/>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4650"/>
      </w:tblGrid>
      <w:tr w:rsidR="008802B3" w14:paraId="6C272BE3" w14:textId="77777777" w:rsidTr="00DA512B">
        <w:trPr>
          <w:trHeight w:val="500"/>
          <w:jc w:val="center"/>
        </w:trPr>
        <w:tc>
          <w:tcPr>
            <w:tcW w:w="4710" w:type="dxa"/>
            <w:tcBorders>
              <w:top w:val="single" w:sz="8" w:space="0" w:color="FFFFFF"/>
              <w:left w:val="single" w:sz="8" w:space="0" w:color="FFFFFF"/>
              <w:bottom w:val="single" w:sz="8" w:space="0" w:color="FFFFFF"/>
              <w:right w:val="single" w:sz="8" w:space="0" w:color="999999"/>
            </w:tcBorders>
            <w:shd w:val="clear" w:color="auto" w:fill="auto"/>
            <w:tcMar>
              <w:top w:w="100" w:type="dxa"/>
              <w:left w:w="100" w:type="dxa"/>
              <w:bottom w:w="100" w:type="dxa"/>
              <w:right w:w="100" w:type="dxa"/>
            </w:tcMar>
          </w:tcPr>
          <w:p w14:paraId="1F0CAFD5" w14:textId="77777777" w:rsidR="008802B3" w:rsidRDefault="008802B3" w:rsidP="00DA512B">
            <w:pPr>
              <w:pStyle w:val="Subtitle"/>
              <w:widowControl w:val="0"/>
              <w:spacing w:after="0" w:line="240" w:lineRule="auto"/>
              <w:jc w:val="right"/>
              <w:rPr>
                <w:rFonts w:ascii="Work Sans" w:eastAsia="Work Sans" w:hAnsi="Work Sans" w:cs="Work Sans"/>
                <w:color w:val="999999"/>
                <w:sz w:val="24"/>
                <w:szCs w:val="24"/>
              </w:rPr>
            </w:pPr>
            <w:r>
              <w:rPr>
                <w:rFonts w:ascii="Work Sans" w:eastAsia="Work Sans" w:hAnsi="Work Sans" w:cs="Work Sans"/>
                <w:color w:val="999999"/>
                <w:sz w:val="24"/>
                <w:szCs w:val="24"/>
              </w:rPr>
              <w:t>Date</w:t>
            </w:r>
          </w:p>
        </w:tc>
        <w:tc>
          <w:tcPr>
            <w:tcW w:w="4650" w:type="dxa"/>
            <w:tcBorders>
              <w:top w:val="single" w:sz="8" w:space="0" w:color="FFFFFF"/>
              <w:left w:val="single" w:sz="8" w:space="0" w:color="999999"/>
              <w:bottom w:val="single" w:sz="8" w:space="0" w:color="FFFFFF"/>
              <w:right w:val="single" w:sz="8" w:space="0" w:color="FFFFFF"/>
            </w:tcBorders>
            <w:shd w:val="clear" w:color="auto" w:fill="auto"/>
            <w:tcMar>
              <w:top w:w="100" w:type="dxa"/>
              <w:left w:w="100" w:type="dxa"/>
              <w:bottom w:w="100" w:type="dxa"/>
              <w:right w:w="100" w:type="dxa"/>
            </w:tcMar>
          </w:tcPr>
          <w:p w14:paraId="44C246E9" w14:textId="77777777" w:rsidR="008802B3" w:rsidRDefault="008802B3" w:rsidP="00DA512B">
            <w:pPr>
              <w:pStyle w:val="Subtitle"/>
              <w:widowControl w:val="0"/>
              <w:spacing w:after="0" w:line="240" w:lineRule="auto"/>
              <w:rPr>
                <w:rFonts w:ascii="Work Sans" w:eastAsia="Work Sans" w:hAnsi="Work Sans" w:cs="Work Sans"/>
                <w:color w:val="999999"/>
                <w:sz w:val="24"/>
                <w:szCs w:val="24"/>
              </w:rPr>
            </w:pPr>
            <w:r>
              <w:rPr>
                <w:rFonts w:ascii="Work Sans" w:eastAsia="Work Sans" w:hAnsi="Work Sans" w:cs="Work Sans"/>
                <w:color w:val="999999"/>
                <w:sz w:val="24"/>
                <w:szCs w:val="24"/>
              </w:rPr>
              <w:t>11-08-2021, 1900-2035</w:t>
            </w:r>
          </w:p>
        </w:tc>
      </w:tr>
      <w:tr w:rsidR="008802B3" w14:paraId="5C6045EB" w14:textId="77777777" w:rsidTr="00DA512B">
        <w:trPr>
          <w:jc w:val="center"/>
        </w:trPr>
        <w:tc>
          <w:tcPr>
            <w:tcW w:w="4710" w:type="dxa"/>
            <w:tcBorders>
              <w:top w:val="single" w:sz="8" w:space="0" w:color="FFFFFF"/>
              <w:left w:val="single" w:sz="8" w:space="0" w:color="FFFFFF"/>
              <w:bottom w:val="single" w:sz="8" w:space="0" w:color="FFFFFF"/>
              <w:right w:val="single" w:sz="8" w:space="0" w:color="999999"/>
            </w:tcBorders>
            <w:shd w:val="clear" w:color="auto" w:fill="auto"/>
            <w:tcMar>
              <w:top w:w="100" w:type="dxa"/>
              <w:left w:w="100" w:type="dxa"/>
              <w:bottom w:w="100" w:type="dxa"/>
              <w:right w:w="100" w:type="dxa"/>
            </w:tcMar>
          </w:tcPr>
          <w:p w14:paraId="35CB9C1A" w14:textId="77777777" w:rsidR="008802B3" w:rsidRDefault="008802B3" w:rsidP="00DA512B">
            <w:pPr>
              <w:pStyle w:val="Subtitle"/>
              <w:widowControl w:val="0"/>
              <w:spacing w:after="0" w:line="240" w:lineRule="auto"/>
              <w:jc w:val="right"/>
              <w:rPr>
                <w:rFonts w:ascii="Work Sans" w:eastAsia="Work Sans" w:hAnsi="Work Sans" w:cs="Work Sans"/>
                <w:color w:val="999999"/>
                <w:sz w:val="24"/>
                <w:szCs w:val="24"/>
              </w:rPr>
            </w:pPr>
            <w:r>
              <w:rPr>
                <w:rFonts w:ascii="Work Sans" w:eastAsia="Work Sans" w:hAnsi="Work Sans" w:cs="Work Sans"/>
                <w:color w:val="999999"/>
                <w:sz w:val="24"/>
                <w:szCs w:val="24"/>
              </w:rPr>
              <w:t>Location</w:t>
            </w:r>
          </w:p>
        </w:tc>
        <w:tc>
          <w:tcPr>
            <w:tcW w:w="4650" w:type="dxa"/>
            <w:tcBorders>
              <w:top w:val="single" w:sz="8" w:space="0" w:color="FFFFFF"/>
              <w:left w:val="single" w:sz="8" w:space="0" w:color="999999"/>
              <w:bottom w:val="single" w:sz="8" w:space="0" w:color="FFFFFF"/>
              <w:right w:val="single" w:sz="8" w:space="0" w:color="FFFFFF"/>
            </w:tcBorders>
            <w:shd w:val="clear" w:color="auto" w:fill="auto"/>
            <w:tcMar>
              <w:top w:w="100" w:type="dxa"/>
              <w:left w:w="100" w:type="dxa"/>
              <w:bottom w:w="100" w:type="dxa"/>
              <w:right w:w="100" w:type="dxa"/>
            </w:tcMar>
          </w:tcPr>
          <w:p w14:paraId="5F305601" w14:textId="77777777" w:rsidR="008802B3" w:rsidRDefault="008802B3" w:rsidP="00DA512B">
            <w:pPr>
              <w:pStyle w:val="Subtitle"/>
              <w:widowControl w:val="0"/>
              <w:spacing w:after="0" w:line="240" w:lineRule="auto"/>
              <w:rPr>
                <w:rFonts w:ascii="Work Sans" w:eastAsia="Work Sans" w:hAnsi="Work Sans" w:cs="Work Sans"/>
                <w:color w:val="999999"/>
                <w:sz w:val="24"/>
                <w:szCs w:val="24"/>
              </w:rPr>
            </w:pPr>
            <w:bookmarkStart w:id="0" w:name="_heading=h.gjdgxs" w:colFirst="0" w:colLast="0"/>
            <w:bookmarkEnd w:id="0"/>
            <w:r>
              <w:rPr>
                <w:rFonts w:ascii="Work Sans" w:eastAsia="Work Sans" w:hAnsi="Work Sans" w:cs="Work Sans"/>
                <w:color w:val="999999"/>
                <w:sz w:val="24"/>
                <w:szCs w:val="24"/>
              </w:rPr>
              <w:t>Virtual</w:t>
            </w:r>
          </w:p>
        </w:tc>
      </w:tr>
      <w:tr w:rsidR="008802B3" w14:paraId="5D375780" w14:textId="77777777" w:rsidTr="00DA512B">
        <w:trPr>
          <w:jc w:val="center"/>
        </w:trPr>
        <w:tc>
          <w:tcPr>
            <w:tcW w:w="4710" w:type="dxa"/>
            <w:tcBorders>
              <w:top w:val="single" w:sz="8" w:space="0" w:color="FFFFFF"/>
              <w:left w:val="single" w:sz="8" w:space="0" w:color="FFFFFF"/>
              <w:bottom w:val="single" w:sz="8" w:space="0" w:color="FFFFFF"/>
              <w:right w:val="nil"/>
            </w:tcBorders>
            <w:shd w:val="clear" w:color="auto" w:fill="auto"/>
            <w:tcMar>
              <w:top w:w="100" w:type="dxa"/>
              <w:left w:w="100" w:type="dxa"/>
              <w:bottom w:w="100" w:type="dxa"/>
              <w:right w:w="100" w:type="dxa"/>
            </w:tcMar>
          </w:tcPr>
          <w:p w14:paraId="7467353D" w14:textId="77777777" w:rsidR="008802B3" w:rsidRDefault="008802B3" w:rsidP="00DA512B">
            <w:pPr>
              <w:pStyle w:val="Subtitle"/>
              <w:widowControl w:val="0"/>
              <w:spacing w:after="0" w:line="240" w:lineRule="auto"/>
              <w:rPr>
                <w:rFonts w:ascii="Work Sans" w:eastAsia="Work Sans" w:hAnsi="Work Sans" w:cs="Work Sans"/>
                <w:color w:val="999999"/>
                <w:sz w:val="24"/>
                <w:szCs w:val="24"/>
              </w:rPr>
            </w:pPr>
            <w:bookmarkStart w:id="1" w:name="_heading=h.30j0zll" w:colFirst="0" w:colLast="0"/>
            <w:bookmarkEnd w:id="1"/>
          </w:p>
        </w:tc>
        <w:tc>
          <w:tcPr>
            <w:tcW w:w="4650" w:type="dxa"/>
            <w:tcBorders>
              <w:top w:val="single" w:sz="8" w:space="0" w:color="FFFFFF"/>
              <w:left w:val="nil"/>
              <w:bottom w:val="single" w:sz="8" w:space="0" w:color="FFFFFF"/>
              <w:right w:val="single" w:sz="8" w:space="0" w:color="FFFFFF"/>
            </w:tcBorders>
            <w:shd w:val="clear" w:color="auto" w:fill="auto"/>
            <w:tcMar>
              <w:top w:w="100" w:type="dxa"/>
              <w:left w:w="100" w:type="dxa"/>
              <w:bottom w:w="100" w:type="dxa"/>
              <w:right w:w="100" w:type="dxa"/>
            </w:tcMar>
          </w:tcPr>
          <w:p w14:paraId="36726271" w14:textId="77777777" w:rsidR="008802B3" w:rsidRDefault="008802B3" w:rsidP="00DA512B">
            <w:pPr>
              <w:spacing w:line="240" w:lineRule="auto"/>
            </w:pPr>
          </w:p>
        </w:tc>
      </w:tr>
    </w:tbl>
    <w:p w14:paraId="2F24AA29" w14:textId="77777777" w:rsidR="008802B3" w:rsidRDefault="008802B3" w:rsidP="008802B3">
      <w:pPr>
        <w:spacing w:line="240" w:lineRule="auto"/>
        <w:jc w:val="center"/>
        <w:rPr>
          <w:u w:val="single"/>
        </w:rPr>
      </w:pPr>
    </w:p>
    <w:p w14:paraId="2CA0A683" w14:textId="77777777" w:rsidR="008802B3" w:rsidRDefault="008802B3" w:rsidP="008802B3">
      <w:pPr>
        <w:pStyle w:val="Heading1"/>
      </w:pPr>
      <w:bookmarkStart w:id="2" w:name="_heading=h.1fob9te" w:colFirst="0" w:colLast="0"/>
      <w:bookmarkEnd w:id="2"/>
      <w:r>
        <w:t>Attendance and Absences</w:t>
      </w:r>
    </w:p>
    <w:p w14:paraId="2A20AB3C" w14:textId="77777777" w:rsidR="008802B3" w:rsidRDefault="008802B3" w:rsidP="008802B3">
      <w:pPr>
        <w:numPr>
          <w:ilvl w:val="0"/>
          <w:numId w:val="1"/>
        </w:numPr>
      </w:pPr>
      <w:r>
        <w:t>Present:</w:t>
      </w:r>
    </w:p>
    <w:p w14:paraId="4255E6C0" w14:textId="77777777" w:rsidR="008802B3" w:rsidRDefault="008802B3" w:rsidP="008802B3">
      <w:pPr>
        <w:numPr>
          <w:ilvl w:val="1"/>
          <w:numId w:val="1"/>
        </w:numPr>
      </w:pPr>
      <w:r>
        <w:rPr>
          <w:b/>
        </w:rPr>
        <w:t xml:space="preserve">Faculty Advisors: </w:t>
      </w:r>
      <w:r>
        <w:t xml:space="preserve">Tracey </w:t>
      </w:r>
      <w:proofErr w:type="spellStart"/>
      <w:r>
        <w:t>Jewiss</w:t>
      </w:r>
      <w:proofErr w:type="spellEnd"/>
    </w:p>
    <w:p w14:paraId="7482384D" w14:textId="77777777" w:rsidR="008802B3" w:rsidRDefault="008802B3" w:rsidP="008802B3">
      <w:pPr>
        <w:numPr>
          <w:ilvl w:val="1"/>
          <w:numId w:val="1"/>
        </w:numPr>
      </w:pPr>
      <w:r>
        <w:rPr>
          <w:b/>
        </w:rPr>
        <w:t xml:space="preserve">Core Exec: </w:t>
      </w:r>
      <w:r>
        <w:t xml:space="preserve">Elizabeth </w:t>
      </w:r>
      <w:proofErr w:type="spellStart"/>
      <w:r>
        <w:t>Murley</w:t>
      </w:r>
      <w:proofErr w:type="spellEnd"/>
      <w:r>
        <w:t xml:space="preserve"> (President), </w:t>
      </w:r>
      <w:proofErr w:type="spellStart"/>
      <w:r>
        <w:t>Salwa</w:t>
      </w:r>
      <w:proofErr w:type="spellEnd"/>
      <w:r>
        <w:t xml:space="preserve"> Siddiqui (Exec Assist), Kayla Leslie (Education Chairperson), </w:t>
      </w:r>
    </w:p>
    <w:p w14:paraId="42B6D909" w14:textId="77777777" w:rsidR="008802B3" w:rsidRDefault="008802B3" w:rsidP="008802B3">
      <w:pPr>
        <w:numPr>
          <w:ilvl w:val="1"/>
          <w:numId w:val="1"/>
        </w:numPr>
      </w:pPr>
      <w:r>
        <w:rPr>
          <w:b/>
        </w:rPr>
        <w:t xml:space="preserve">General Exec: </w:t>
      </w:r>
      <w:r>
        <w:t xml:space="preserve">Alex Skipper (Accelerated Rep), Callista Liu (Communications &amp; SRA), Andrea (Social), Chloe </w:t>
      </w:r>
      <w:proofErr w:type="spellStart"/>
      <w:r>
        <w:t>Cammad</w:t>
      </w:r>
      <w:proofErr w:type="spellEnd"/>
      <w:r>
        <w:t xml:space="preserve"> (Multimedia), Jasmine Lam (Multimedia), Jody (EDI), Katie </w:t>
      </w:r>
      <w:proofErr w:type="spellStart"/>
      <w:r>
        <w:t>Malapitan</w:t>
      </w:r>
      <w:proofErr w:type="spellEnd"/>
      <w:r>
        <w:t xml:space="preserve"> (Awards and Scholarships), Kayla Leslie (Education), Miranda Miller (Finance), CNSA-OD (</w:t>
      </w:r>
      <w:proofErr w:type="spellStart"/>
      <w:r>
        <w:t>Saher</w:t>
      </w:r>
      <w:proofErr w:type="spellEnd"/>
      <w:r>
        <w:t xml:space="preserve"> </w:t>
      </w:r>
      <w:proofErr w:type="spellStart"/>
      <w:r>
        <w:t>Shergill</w:t>
      </w:r>
      <w:proofErr w:type="spellEnd"/>
      <w:r>
        <w:t>),</w:t>
      </w:r>
    </w:p>
    <w:p w14:paraId="7BB0F9DE" w14:textId="77777777" w:rsidR="008802B3" w:rsidRDefault="008802B3" w:rsidP="008802B3">
      <w:pPr>
        <w:numPr>
          <w:ilvl w:val="1"/>
          <w:numId w:val="1"/>
        </w:numPr>
        <w:rPr>
          <w:b/>
        </w:rPr>
      </w:pPr>
      <w:r>
        <w:rPr>
          <w:b/>
        </w:rPr>
        <w:t xml:space="preserve">Level Reps: </w:t>
      </w:r>
      <w:r>
        <w:t xml:space="preserve">Vi </w:t>
      </w:r>
      <w:proofErr w:type="spellStart"/>
      <w:r>
        <w:t>Nguyn</w:t>
      </w:r>
      <w:proofErr w:type="spellEnd"/>
      <w:r>
        <w:t xml:space="preserve"> (L1), Kelly Park (L1), Cindy Lac (L1), Rose Pande (L2</w:t>
      </w:r>
      <w:proofErr w:type="gramStart"/>
      <w:r>
        <w:t>),Cindy</w:t>
      </w:r>
      <w:proofErr w:type="gramEnd"/>
      <w:r>
        <w:t xml:space="preserve"> Zhu (L2), Erin Martell (L2), Harman (L2),  Libby </w:t>
      </w:r>
      <w:proofErr w:type="spellStart"/>
      <w:r>
        <w:t>Kosiancic</w:t>
      </w:r>
      <w:proofErr w:type="spellEnd"/>
      <w:r>
        <w:t xml:space="preserve"> (L3) Lauren (RPN-BSCN), </w:t>
      </w:r>
    </w:p>
    <w:p w14:paraId="4F6EC46A" w14:textId="77777777" w:rsidR="008802B3" w:rsidRDefault="008802B3" w:rsidP="008802B3">
      <w:pPr>
        <w:numPr>
          <w:ilvl w:val="0"/>
          <w:numId w:val="1"/>
        </w:numPr>
      </w:pPr>
      <w:r>
        <w:t>Excused Absence:</w:t>
      </w:r>
    </w:p>
    <w:p w14:paraId="6771FFA1" w14:textId="77777777" w:rsidR="008802B3" w:rsidRDefault="008802B3" w:rsidP="008802B3">
      <w:pPr>
        <w:numPr>
          <w:ilvl w:val="1"/>
          <w:numId w:val="1"/>
        </w:numPr>
      </w:pPr>
      <w:r>
        <w:t xml:space="preserve">Isabella Galvin (Education Rep – Conestoga), </w:t>
      </w:r>
      <w:proofErr w:type="spellStart"/>
      <w:r>
        <w:t>Jhanvi</w:t>
      </w:r>
      <w:proofErr w:type="spellEnd"/>
      <w:r>
        <w:t xml:space="preserve"> </w:t>
      </w:r>
      <w:proofErr w:type="spellStart"/>
      <w:r>
        <w:t>Kharwar</w:t>
      </w:r>
      <w:proofErr w:type="spellEnd"/>
      <w:r>
        <w:t xml:space="preserve"> (VP - McMaster) &amp; Isabella de Graaf (L3 Rep), Noah Reisman (EDI), Victoria Moon (Indigenous Chairperson), Sandra </w:t>
      </w:r>
      <w:proofErr w:type="spellStart"/>
      <w:r>
        <w:t>Ghobrial</w:t>
      </w:r>
      <w:proofErr w:type="spellEnd"/>
      <w:r>
        <w:t xml:space="preserve"> (L3 Rep), </w:t>
      </w:r>
      <w:proofErr w:type="spellStart"/>
      <w:r>
        <w:t>Krizalyn</w:t>
      </w:r>
      <w:proofErr w:type="spellEnd"/>
      <w:r>
        <w:t xml:space="preserve"> Jacinto (Accelerated Rep), Erika Goldin </w:t>
      </w:r>
    </w:p>
    <w:p w14:paraId="1B68BDA0" w14:textId="77777777" w:rsidR="008802B3" w:rsidRDefault="008802B3" w:rsidP="008802B3">
      <w:pPr>
        <w:ind w:left="1440"/>
      </w:pPr>
    </w:p>
    <w:p w14:paraId="1C3F5973" w14:textId="77777777" w:rsidR="008802B3" w:rsidRDefault="008802B3" w:rsidP="008802B3">
      <w:pPr>
        <w:rPr>
          <w:rFonts w:ascii="Calibri" w:eastAsia="Calibri" w:hAnsi="Calibri" w:cs="Calibri"/>
          <w:sz w:val="24"/>
          <w:szCs w:val="24"/>
        </w:rPr>
      </w:pPr>
      <w:r>
        <w:rPr>
          <w:rFonts w:ascii="Calibri" w:eastAsia="Calibri" w:hAnsi="Calibri" w:cs="Calibri"/>
          <w:sz w:val="24"/>
          <w:szCs w:val="24"/>
        </w:rPr>
        <w:t>Motion to start by 7:05PM. Seconded by Communications</w:t>
      </w:r>
    </w:p>
    <w:p w14:paraId="45575EB4" w14:textId="77777777" w:rsidR="008802B3" w:rsidRDefault="008802B3" w:rsidP="008802B3">
      <w:pPr>
        <w:rPr>
          <w:rFonts w:ascii="Calibri" w:eastAsia="Calibri" w:hAnsi="Calibri" w:cs="Calibri"/>
          <w:sz w:val="24"/>
          <w:szCs w:val="24"/>
        </w:rPr>
      </w:pPr>
      <w:r>
        <w:rPr>
          <w:rFonts w:ascii="Calibri" w:eastAsia="Calibri" w:hAnsi="Calibri" w:cs="Calibri"/>
          <w:sz w:val="24"/>
          <w:szCs w:val="24"/>
        </w:rPr>
        <w:t xml:space="preserve"> </w:t>
      </w:r>
    </w:p>
    <w:p w14:paraId="43D8F5A2" w14:textId="77777777" w:rsidR="008802B3" w:rsidRDefault="008802B3" w:rsidP="008802B3">
      <w:pPr>
        <w:rPr>
          <w:rFonts w:ascii="Calibri" w:eastAsia="Calibri" w:hAnsi="Calibri" w:cs="Calibri"/>
          <w:sz w:val="24"/>
          <w:szCs w:val="24"/>
        </w:rPr>
      </w:pPr>
      <w:r>
        <w:rPr>
          <w:rFonts w:ascii="Calibri" w:eastAsia="Calibri" w:hAnsi="Calibri" w:cs="Calibri"/>
          <w:sz w:val="24"/>
          <w:szCs w:val="24"/>
        </w:rPr>
        <w:lastRenderedPageBreak/>
        <w:t xml:space="preserve">Due to the limited numbers of voting members. VOC will be </w:t>
      </w:r>
      <w:r>
        <w:rPr>
          <w:rFonts w:ascii="Calibri" w:eastAsia="Calibri" w:hAnsi="Calibri" w:cs="Calibri"/>
          <w:b/>
          <w:sz w:val="24"/>
          <w:szCs w:val="24"/>
        </w:rPr>
        <w:t xml:space="preserve">recorded. </w:t>
      </w:r>
      <w:r>
        <w:rPr>
          <w:rFonts w:ascii="Calibri" w:eastAsia="Calibri" w:hAnsi="Calibri" w:cs="Calibri"/>
          <w:sz w:val="24"/>
          <w:szCs w:val="24"/>
        </w:rPr>
        <w:t xml:space="preserve">Please refer to further instructions regarding the voting process. </w:t>
      </w:r>
    </w:p>
    <w:p w14:paraId="7554244F" w14:textId="77777777" w:rsidR="008802B3" w:rsidRDefault="008802B3" w:rsidP="008802B3">
      <w:pPr>
        <w:rPr>
          <w:rFonts w:ascii="Calibri" w:eastAsia="Calibri" w:hAnsi="Calibri" w:cs="Calibri"/>
          <w:sz w:val="24"/>
          <w:szCs w:val="24"/>
        </w:rPr>
      </w:pPr>
      <w:r>
        <w:rPr>
          <w:rFonts w:ascii="Calibri" w:eastAsia="Calibri" w:hAnsi="Calibri" w:cs="Calibri"/>
          <w:sz w:val="24"/>
          <w:szCs w:val="24"/>
        </w:rPr>
        <w:t xml:space="preserve"> </w:t>
      </w:r>
    </w:p>
    <w:p w14:paraId="3801F072" w14:textId="77777777" w:rsidR="008802B3" w:rsidRDefault="008802B3" w:rsidP="008802B3">
      <w:pPr>
        <w:rPr>
          <w:rFonts w:ascii="Calibri" w:eastAsia="Calibri" w:hAnsi="Calibri" w:cs="Calibri"/>
          <w:sz w:val="24"/>
          <w:szCs w:val="24"/>
        </w:rPr>
      </w:pPr>
      <w:r>
        <w:rPr>
          <w:rFonts w:ascii="Calibri" w:eastAsia="Calibri" w:hAnsi="Calibri" w:cs="Calibri"/>
          <w:b/>
          <w:sz w:val="24"/>
          <w:szCs w:val="24"/>
        </w:rPr>
        <w:t>VOC 1:</w:t>
      </w:r>
      <w:r>
        <w:rPr>
          <w:rFonts w:ascii="Calibri" w:eastAsia="Calibri" w:hAnsi="Calibri" w:cs="Calibri"/>
          <w:sz w:val="24"/>
          <w:szCs w:val="24"/>
        </w:rPr>
        <w:t xml:space="preserve"> Sarah </w:t>
      </w:r>
      <w:proofErr w:type="spellStart"/>
      <w:r>
        <w:rPr>
          <w:rFonts w:ascii="Calibri" w:eastAsia="Calibri" w:hAnsi="Calibri" w:cs="Calibri"/>
          <w:sz w:val="24"/>
          <w:szCs w:val="24"/>
        </w:rPr>
        <w:t>Ragbir</w:t>
      </w:r>
      <w:proofErr w:type="spellEnd"/>
      <w:r>
        <w:rPr>
          <w:rFonts w:ascii="Calibri" w:eastAsia="Calibri" w:hAnsi="Calibri" w:cs="Calibri"/>
          <w:sz w:val="24"/>
          <w:szCs w:val="24"/>
        </w:rPr>
        <w:t xml:space="preserve"> – EDI Mohawk</w:t>
      </w:r>
    </w:p>
    <w:p w14:paraId="3D722818" w14:textId="77777777" w:rsidR="008802B3" w:rsidRDefault="008802B3" w:rsidP="008802B3">
      <w:pPr>
        <w:rPr>
          <w:rFonts w:ascii="Calibri" w:eastAsia="Calibri" w:hAnsi="Calibri" w:cs="Calibri"/>
          <w:sz w:val="24"/>
          <w:szCs w:val="24"/>
        </w:rPr>
      </w:pPr>
    </w:p>
    <w:p w14:paraId="5F790306" w14:textId="77777777" w:rsidR="008802B3" w:rsidRDefault="008802B3" w:rsidP="008802B3">
      <w:pPr>
        <w:rPr>
          <w:rFonts w:ascii="Calibri" w:eastAsia="Calibri" w:hAnsi="Calibri" w:cs="Calibri"/>
          <w:sz w:val="24"/>
          <w:szCs w:val="24"/>
        </w:rPr>
      </w:pPr>
      <w:r>
        <w:rPr>
          <w:rFonts w:ascii="Calibri" w:eastAsia="Calibri" w:hAnsi="Calibri" w:cs="Calibri"/>
          <w:sz w:val="24"/>
          <w:szCs w:val="24"/>
        </w:rPr>
        <w:t>Policies and procedures</w:t>
      </w:r>
    </w:p>
    <w:p w14:paraId="4075E302" w14:textId="77777777" w:rsidR="008802B3" w:rsidRDefault="008802B3" w:rsidP="008802B3">
      <w:pPr>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With a virtual environment, added policies based on adapting to online environment were discussed. This may include policies regarding social media use (i.e. </w:t>
      </w:r>
      <w:proofErr w:type="spellStart"/>
      <w:r>
        <w:rPr>
          <w:rFonts w:ascii="Calibri" w:eastAsia="Calibri" w:hAnsi="Calibri" w:cs="Calibri"/>
          <w:sz w:val="24"/>
          <w:szCs w:val="24"/>
        </w:rPr>
        <w:t>instagram</w:t>
      </w:r>
      <w:proofErr w:type="spellEnd"/>
      <w:r>
        <w:rPr>
          <w:rFonts w:ascii="Calibri" w:eastAsia="Calibri" w:hAnsi="Calibri" w:cs="Calibri"/>
          <w:sz w:val="24"/>
          <w:szCs w:val="24"/>
        </w:rPr>
        <w:t xml:space="preserve"> takeovers, messaging </w:t>
      </w:r>
      <w:proofErr w:type="spellStart"/>
      <w:r>
        <w:rPr>
          <w:rFonts w:ascii="Calibri" w:eastAsia="Calibri" w:hAnsi="Calibri" w:cs="Calibri"/>
          <w:sz w:val="24"/>
          <w:szCs w:val="24"/>
        </w:rPr>
        <w:t>etc</w:t>
      </w:r>
      <w:proofErr w:type="spellEnd"/>
      <w:r>
        <w:rPr>
          <w:rFonts w:ascii="Calibri" w:eastAsia="Calibri" w:hAnsi="Calibri" w:cs="Calibri"/>
          <w:sz w:val="24"/>
          <w:szCs w:val="24"/>
        </w:rPr>
        <w:t xml:space="preserve">) along with representing MUNSS and the nursing faculty in the virtual setting. Please refer to further instructors regarding voting process for this policy. </w:t>
      </w:r>
    </w:p>
    <w:p w14:paraId="059297CD" w14:textId="77777777" w:rsidR="008802B3" w:rsidRDefault="008802B3" w:rsidP="008802B3">
      <w:pPr>
        <w:rPr>
          <w:rFonts w:ascii="Calibri" w:eastAsia="Calibri" w:hAnsi="Calibri" w:cs="Calibri"/>
          <w:sz w:val="24"/>
          <w:szCs w:val="24"/>
        </w:rPr>
      </w:pPr>
      <w:r>
        <w:rPr>
          <w:rFonts w:ascii="Calibri" w:eastAsia="Calibri" w:hAnsi="Calibri" w:cs="Calibri"/>
          <w:sz w:val="24"/>
          <w:szCs w:val="24"/>
        </w:rPr>
        <w:t xml:space="preserve"> </w:t>
      </w:r>
    </w:p>
    <w:p w14:paraId="63D63F4E" w14:textId="77777777" w:rsidR="008802B3" w:rsidRDefault="008802B3" w:rsidP="008802B3">
      <w:pPr>
        <w:rPr>
          <w:rFonts w:ascii="Calibri" w:eastAsia="Calibri" w:hAnsi="Calibri" w:cs="Calibri"/>
          <w:sz w:val="24"/>
          <w:szCs w:val="24"/>
        </w:rPr>
      </w:pPr>
      <w:r>
        <w:rPr>
          <w:rFonts w:ascii="Calibri" w:eastAsia="Calibri" w:hAnsi="Calibri" w:cs="Calibri"/>
          <w:b/>
          <w:sz w:val="24"/>
          <w:szCs w:val="24"/>
        </w:rPr>
        <w:t>Communications:</w:t>
      </w:r>
      <w:r>
        <w:rPr>
          <w:rFonts w:ascii="Calibri" w:eastAsia="Calibri" w:hAnsi="Calibri" w:cs="Calibri"/>
          <w:sz w:val="24"/>
          <w:szCs w:val="24"/>
        </w:rPr>
        <w:t xml:space="preserve"> Career Fair (March 2021)</w:t>
      </w:r>
    </w:p>
    <w:p w14:paraId="2D477724" w14:textId="77777777" w:rsidR="008802B3" w:rsidRDefault="008802B3" w:rsidP="008802B3">
      <w:pPr>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Exploring the route of delivery on </w:t>
      </w:r>
      <w:r>
        <w:rPr>
          <w:rFonts w:ascii="Calibri" w:eastAsia="Calibri" w:hAnsi="Calibri" w:cs="Calibri"/>
          <w:b/>
          <w:sz w:val="24"/>
          <w:szCs w:val="24"/>
        </w:rPr>
        <w:t xml:space="preserve">zoom </w:t>
      </w:r>
      <w:r>
        <w:rPr>
          <w:rFonts w:ascii="Calibri" w:eastAsia="Calibri" w:hAnsi="Calibri" w:cs="Calibri"/>
          <w:sz w:val="24"/>
          <w:szCs w:val="24"/>
        </w:rPr>
        <w:t>instead of Brazen due to feedback and expenses</w:t>
      </w:r>
    </w:p>
    <w:p w14:paraId="29B277D2" w14:textId="77777777" w:rsidR="008802B3" w:rsidRDefault="008802B3" w:rsidP="008802B3">
      <w:pPr>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In order to allow 200-300 people to join the meeting, one has to pay for the licensing fees.</w:t>
      </w:r>
    </w:p>
    <w:p w14:paraId="3EAB81AA" w14:textId="77777777" w:rsidR="008802B3" w:rsidRDefault="008802B3" w:rsidP="008802B3">
      <w:pPr>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Other option is to split the meeting in 2 or send resume in advance to the recruiters</w:t>
      </w:r>
    </w:p>
    <w:p w14:paraId="549A3072" w14:textId="77777777" w:rsidR="008802B3" w:rsidRDefault="008802B3" w:rsidP="008802B3">
      <w:pPr>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Benefits of virtual career fair explored. This included recruiters from various other provinces which were not covered in the past</w:t>
      </w:r>
    </w:p>
    <w:p w14:paraId="3A416F83" w14:textId="77777777" w:rsidR="008802B3" w:rsidRDefault="008802B3" w:rsidP="008802B3">
      <w:pPr>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Brazen Sales rep and former level 4 reps are willing to help out </w:t>
      </w:r>
      <w:proofErr w:type="gramStart"/>
      <w:r>
        <w:rPr>
          <w:rFonts w:ascii="Calibri" w:eastAsia="Calibri" w:hAnsi="Calibri" w:cs="Calibri"/>
          <w:sz w:val="24"/>
          <w:szCs w:val="24"/>
        </w:rPr>
        <w:t>in regards to</w:t>
      </w:r>
      <w:proofErr w:type="gramEnd"/>
      <w:r>
        <w:rPr>
          <w:rFonts w:ascii="Calibri" w:eastAsia="Calibri" w:hAnsi="Calibri" w:cs="Calibri"/>
          <w:sz w:val="24"/>
          <w:szCs w:val="24"/>
        </w:rPr>
        <w:t xml:space="preserve"> the career fair</w:t>
      </w:r>
    </w:p>
    <w:p w14:paraId="7B5FD638" w14:textId="77777777" w:rsidR="008802B3" w:rsidRDefault="008802B3" w:rsidP="008802B3">
      <w:pPr>
        <w:rPr>
          <w:rFonts w:ascii="Calibri" w:eastAsia="Calibri" w:hAnsi="Calibri" w:cs="Calibri"/>
          <w:sz w:val="24"/>
          <w:szCs w:val="24"/>
        </w:rPr>
      </w:pPr>
      <w:r>
        <w:rPr>
          <w:rFonts w:ascii="Calibri" w:eastAsia="Calibri" w:hAnsi="Calibri" w:cs="Calibri"/>
          <w:sz w:val="24"/>
          <w:szCs w:val="24"/>
        </w:rPr>
        <w:t xml:space="preserve"> </w:t>
      </w:r>
    </w:p>
    <w:p w14:paraId="26AA162F" w14:textId="77777777" w:rsidR="008802B3" w:rsidRDefault="008802B3" w:rsidP="008802B3">
      <w:pPr>
        <w:rPr>
          <w:rFonts w:ascii="Calibri" w:eastAsia="Calibri" w:hAnsi="Calibri" w:cs="Calibri"/>
          <w:sz w:val="24"/>
          <w:szCs w:val="24"/>
        </w:rPr>
      </w:pPr>
      <w:r>
        <w:rPr>
          <w:rFonts w:ascii="Calibri" w:eastAsia="Calibri" w:hAnsi="Calibri" w:cs="Calibri"/>
          <w:sz w:val="24"/>
          <w:szCs w:val="24"/>
        </w:rPr>
        <w:t>Communications: Grad Sweaters for L4 Reps</w:t>
      </w:r>
    </w:p>
    <w:p w14:paraId="6621DC05" w14:textId="77777777" w:rsidR="008802B3" w:rsidRDefault="008802B3" w:rsidP="008802B3">
      <w:pPr>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rPr>
          <w:rFonts w:ascii="Calibri" w:eastAsia="Calibri" w:hAnsi="Calibri" w:cs="Calibri"/>
          <w:sz w:val="24"/>
          <w:szCs w:val="24"/>
        </w:rPr>
        <w:t>Jhanvi</w:t>
      </w:r>
      <w:proofErr w:type="spellEnd"/>
      <w:r>
        <w:rPr>
          <w:rFonts w:ascii="Calibri" w:eastAsia="Calibri" w:hAnsi="Calibri" w:cs="Calibri"/>
          <w:sz w:val="24"/>
          <w:szCs w:val="24"/>
        </w:rPr>
        <w:t xml:space="preserve"> and Elizabeth have started speaking to representatives on this matter. More updates will be out soon.</w:t>
      </w:r>
    </w:p>
    <w:p w14:paraId="3C028894" w14:textId="77777777" w:rsidR="008802B3" w:rsidRDefault="008802B3" w:rsidP="008802B3">
      <w:pPr>
        <w:ind w:left="720"/>
        <w:rPr>
          <w:rFonts w:ascii="Calibri" w:eastAsia="Calibri" w:hAnsi="Calibri" w:cs="Calibri"/>
          <w:sz w:val="24"/>
          <w:szCs w:val="24"/>
        </w:rPr>
      </w:pPr>
      <w:r>
        <w:rPr>
          <w:rFonts w:ascii="Calibri" w:eastAsia="Calibri" w:hAnsi="Calibri" w:cs="Calibri"/>
          <w:sz w:val="24"/>
          <w:szCs w:val="24"/>
        </w:rPr>
        <w:t xml:space="preserve"> </w:t>
      </w:r>
    </w:p>
    <w:p w14:paraId="483E6AA9" w14:textId="77777777" w:rsidR="008802B3" w:rsidRDefault="008802B3" w:rsidP="008802B3">
      <w:pPr>
        <w:rPr>
          <w:rFonts w:ascii="Calibri" w:eastAsia="Calibri" w:hAnsi="Calibri" w:cs="Calibri"/>
          <w:sz w:val="24"/>
          <w:szCs w:val="24"/>
        </w:rPr>
      </w:pPr>
      <w:r>
        <w:rPr>
          <w:rFonts w:ascii="Calibri" w:eastAsia="Calibri" w:hAnsi="Calibri" w:cs="Calibri"/>
          <w:sz w:val="24"/>
          <w:szCs w:val="24"/>
        </w:rPr>
        <w:t>President: L4 Rep Update</w:t>
      </w:r>
    </w:p>
    <w:p w14:paraId="1D8EA785" w14:textId="77777777" w:rsidR="008802B3" w:rsidRDefault="008802B3" w:rsidP="008802B3">
      <w:pPr>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Level 4 MUNSS rep have many responsibilities which include graduation pinning ceremony, career fair, grad photos, grad sweaters, NCLEX prep discounts </w:t>
      </w:r>
      <w:proofErr w:type="spellStart"/>
      <w:r>
        <w:rPr>
          <w:rFonts w:ascii="Calibri" w:eastAsia="Calibri" w:hAnsi="Calibri" w:cs="Calibri"/>
          <w:sz w:val="24"/>
          <w:szCs w:val="24"/>
        </w:rPr>
        <w:t>etc</w:t>
      </w:r>
      <w:proofErr w:type="spellEnd"/>
    </w:p>
    <w:p w14:paraId="04BD4FCB" w14:textId="77777777" w:rsidR="008802B3" w:rsidRDefault="008802B3" w:rsidP="008802B3">
      <w:pPr>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We are trying to create a task force with students from other levels to take on some of these responsibilities to support our L4 Students. A minimum of 4 students would be appreciated.  </w:t>
      </w:r>
    </w:p>
    <w:p w14:paraId="6DAAD43E" w14:textId="77777777" w:rsidR="008802B3" w:rsidRDefault="008802B3" w:rsidP="008802B3">
      <w:pPr>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It was brought to our attention by the MUNSS Education Lead (Kayla), to broadcast this message to the general public where younger students can help with this task.</w:t>
      </w:r>
    </w:p>
    <w:p w14:paraId="4D9D42E3" w14:textId="77777777" w:rsidR="008802B3" w:rsidRDefault="008802B3" w:rsidP="008802B3">
      <w:pPr>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Past Level 4s were contacted by Communications lead. It was mentioned that that they were unable to </w:t>
      </w:r>
      <w:proofErr w:type="spellStart"/>
      <w:r>
        <w:rPr>
          <w:rFonts w:ascii="Calibri" w:eastAsia="Calibri" w:hAnsi="Calibri" w:cs="Calibri"/>
          <w:sz w:val="24"/>
          <w:szCs w:val="24"/>
        </w:rPr>
        <w:t>to</w:t>
      </w:r>
      <w:proofErr w:type="spellEnd"/>
      <w:r>
        <w:rPr>
          <w:rFonts w:ascii="Calibri" w:eastAsia="Calibri" w:hAnsi="Calibri" w:cs="Calibri"/>
          <w:sz w:val="24"/>
          <w:szCs w:val="24"/>
        </w:rPr>
        <w:t xml:space="preserve"> access any of their documents, as they were in a Google Drive and </w:t>
      </w:r>
      <w:proofErr w:type="gramStart"/>
      <w:r>
        <w:rPr>
          <w:rFonts w:ascii="Calibri" w:eastAsia="Calibri" w:hAnsi="Calibri" w:cs="Calibri"/>
          <w:sz w:val="24"/>
          <w:szCs w:val="24"/>
        </w:rPr>
        <w:t>now</w:t>
      </w:r>
      <w:proofErr w:type="gramEnd"/>
      <w:r>
        <w:rPr>
          <w:rFonts w:ascii="Calibri" w:eastAsia="Calibri" w:hAnsi="Calibri" w:cs="Calibri"/>
          <w:sz w:val="24"/>
          <w:szCs w:val="24"/>
        </w:rPr>
        <w:t xml:space="preserve"> they’ve graduated so unfortunately cannot access these documents</w:t>
      </w:r>
    </w:p>
    <w:p w14:paraId="251BDBC1" w14:textId="77777777" w:rsidR="008802B3" w:rsidRDefault="008802B3" w:rsidP="008802B3">
      <w:pPr>
        <w:rPr>
          <w:rFonts w:ascii="Calibri" w:eastAsia="Calibri" w:hAnsi="Calibri" w:cs="Calibri"/>
          <w:sz w:val="24"/>
          <w:szCs w:val="24"/>
        </w:rPr>
      </w:pPr>
      <w:r>
        <w:rPr>
          <w:rFonts w:ascii="Calibri" w:eastAsia="Calibri" w:hAnsi="Calibri" w:cs="Calibri"/>
          <w:sz w:val="24"/>
          <w:szCs w:val="24"/>
        </w:rPr>
        <w:lastRenderedPageBreak/>
        <w:t xml:space="preserve"> </w:t>
      </w:r>
    </w:p>
    <w:p w14:paraId="38CA340F" w14:textId="77777777" w:rsidR="008802B3" w:rsidRDefault="008802B3" w:rsidP="008802B3">
      <w:pPr>
        <w:rPr>
          <w:rFonts w:ascii="Calibri" w:eastAsia="Calibri" w:hAnsi="Calibri" w:cs="Calibri"/>
          <w:sz w:val="24"/>
          <w:szCs w:val="24"/>
        </w:rPr>
      </w:pPr>
      <w:r>
        <w:rPr>
          <w:rFonts w:ascii="Calibri" w:eastAsia="Calibri" w:hAnsi="Calibri" w:cs="Calibri"/>
          <w:sz w:val="24"/>
          <w:szCs w:val="24"/>
        </w:rPr>
        <w:t>Accelerated Reps: Budget Clarification</w:t>
      </w:r>
    </w:p>
    <w:p w14:paraId="403BFF16" w14:textId="77777777" w:rsidR="008802B3" w:rsidRDefault="008802B3" w:rsidP="008802B3">
      <w:pPr>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According to the Transfer meeting discussed last year, it was discussed there are 2 types of budgets online and in person.</w:t>
      </w:r>
    </w:p>
    <w:p w14:paraId="58B5CE73" w14:textId="77777777" w:rsidR="008802B3" w:rsidRDefault="008802B3" w:rsidP="008802B3">
      <w:pPr>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Finance chair (Miranda) mentioned that she is currently looking into this issue and will elaborate more in the future.</w:t>
      </w:r>
    </w:p>
    <w:p w14:paraId="51BDFB5A" w14:textId="77777777" w:rsidR="008802B3" w:rsidRDefault="008802B3" w:rsidP="008802B3">
      <w:pPr>
        <w:rPr>
          <w:rFonts w:ascii="Calibri" w:eastAsia="Calibri" w:hAnsi="Calibri" w:cs="Calibri"/>
          <w:sz w:val="24"/>
          <w:szCs w:val="24"/>
        </w:rPr>
      </w:pPr>
      <w:r>
        <w:rPr>
          <w:rFonts w:ascii="Calibri" w:eastAsia="Calibri" w:hAnsi="Calibri" w:cs="Calibri"/>
          <w:sz w:val="24"/>
          <w:szCs w:val="24"/>
        </w:rPr>
        <w:t xml:space="preserve"> </w:t>
      </w:r>
    </w:p>
    <w:p w14:paraId="006082EB" w14:textId="77777777" w:rsidR="008802B3" w:rsidRDefault="008802B3" w:rsidP="008802B3">
      <w:pPr>
        <w:rPr>
          <w:rFonts w:ascii="Calibri" w:eastAsia="Calibri" w:hAnsi="Calibri" w:cs="Calibri"/>
          <w:sz w:val="24"/>
          <w:szCs w:val="24"/>
        </w:rPr>
      </w:pPr>
      <w:r>
        <w:rPr>
          <w:rFonts w:ascii="Calibri" w:eastAsia="Calibri" w:hAnsi="Calibri" w:cs="Calibri"/>
          <w:sz w:val="24"/>
          <w:szCs w:val="24"/>
        </w:rPr>
        <w:t>MUNSS Executive Member Updates:</w:t>
      </w:r>
    </w:p>
    <w:p w14:paraId="118B0EF9" w14:textId="77777777" w:rsidR="008802B3" w:rsidRDefault="008802B3" w:rsidP="008802B3">
      <w:pPr>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President: Record updates and send it out to members due to limited members in meeting today. These updates will be released by Wednesday.</w:t>
      </w:r>
    </w:p>
    <w:p w14:paraId="1ECA1045" w14:textId="77777777" w:rsidR="008802B3" w:rsidRDefault="008802B3" w:rsidP="008802B3">
      <w:pPr>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Communications:</w:t>
      </w:r>
      <w:hyperlink r:id="rId6">
        <w:r>
          <w:rPr>
            <w:rFonts w:ascii="Calibri" w:eastAsia="Calibri" w:hAnsi="Calibri" w:cs="Calibri"/>
            <w:sz w:val="24"/>
            <w:szCs w:val="24"/>
          </w:rPr>
          <w:t xml:space="preserve"> </w:t>
        </w:r>
      </w:hyperlink>
      <w:hyperlink r:id="rId7">
        <w:r>
          <w:rPr>
            <w:rFonts w:ascii="Calibri" w:eastAsia="Calibri" w:hAnsi="Calibri" w:cs="Calibri"/>
            <w:color w:val="0563C1"/>
            <w:sz w:val="24"/>
            <w:szCs w:val="24"/>
            <w:u w:val="single"/>
          </w:rPr>
          <w:t>https://www.facebook.com/groups/275573800937063</w:t>
        </w:r>
      </w:hyperlink>
      <w:r>
        <w:rPr>
          <w:rFonts w:ascii="Calibri" w:eastAsia="Calibri" w:hAnsi="Calibri" w:cs="Calibri"/>
          <w:sz w:val="24"/>
          <w:szCs w:val="24"/>
        </w:rPr>
        <w:t xml:space="preserve"> --&gt; </w:t>
      </w:r>
      <w:proofErr w:type="spellStart"/>
      <w:r>
        <w:rPr>
          <w:rFonts w:ascii="Calibri" w:eastAsia="Calibri" w:hAnsi="Calibri" w:cs="Calibri"/>
          <w:sz w:val="24"/>
          <w:szCs w:val="24"/>
        </w:rPr>
        <w:t>facebook</w:t>
      </w:r>
      <w:proofErr w:type="spellEnd"/>
      <w:r>
        <w:rPr>
          <w:rFonts w:ascii="Calibri" w:eastAsia="Calibri" w:hAnsi="Calibri" w:cs="Calibri"/>
          <w:sz w:val="24"/>
          <w:szCs w:val="24"/>
        </w:rPr>
        <w:t xml:space="preserve"> group chat. Kindly send a request so Communications Lead (Callista) can add you into the Facebook Group along with the Group Chat. Everyone should have access to Microsoft Teams, and MUNSS email. If this is not the case, please reach out to Callista for more information.</w:t>
      </w:r>
    </w:p>
    <w:p w14:paraId="48DEF68C" w14:textId="77777777" w:rsidR="008802B3" w:rsidRDefault="008802B3" w:rsidP="008802B3">
      <w:pPr>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Accelerated Reps: Starting up a mentorship program dedicated towards RPN-BSCN along with Accelerated Students. They are working with the Accelerated Stream Admin to help with this. They are also working on the accelerated professional ceremony.</w:t>
      </w:r>
    </w:p>
    <w:p w14:paraId="2CA52FDA" w14:textId="77777777" w:rsidR="008802B3" w:rsidRDefault="008802B3" w:rsidP="008802B3">
      <w:pPr>
        <w:ind w:left="1080" w:hanging="360"/>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 xml:space="preserve">Education: Trying to start a workshop dedicated to </w:t>
      </w:r>
      <w:r>
        <w:rPr>
          <w:rFonts w:ascii="Calibri" w:eastAsia="Calibri" w:hAnsi="Calibri" w:cs="Calibri"/>
          <w:sz w:val="24"/>
          <w:szCs w:val="24"/>
          <w:u w:val="single"/>
        </w:rPr>
        <w:t>ECG</w:t>
      </w:r>
      <w:r>
        <w:rPr>
          <w:rFonts w:ascii="Calibri" w:eastAsia="Calibri" w:hAnsi="Calibri" w:cs="Calibri"/>
          <w:sz w:val="24"/>
          <w:szCs w:val="24"/>
        </w:rPr>
        <w:t xml:space="preserve">. They are working on the costs as it is currently 110 dollars/day. More information will be coming out soon. They are also working on an alternative learning strategy for </w:t>
      </w:r>
      <w:r>
        <w:rPr>
          <w:rFonts w:ascii="Calibri" w:eastAsia="Calibri" w:hAnsi="Calibri" w:cs="Calibri"/>
          <w:sz w:val="24"/>
          <w:szCs w:val="24"/>
          <w:u w:val="single"/>
        </w:rPr>
        <w:t xml:space="preserve">PBL </w:t>
      </w:r>
      <w:r>
        <w:rPr>
          <w:rFonts w:ascii="Calibri" w:eastAsia="Calibri" w:hAnsi="Calibri" w:cs="Calibri"/>
          <w:sz w:val="24"/>
          <w:szCs w:val="24"/>
        </w:rPr>
        <w:t>(i.e. low exposure to MCQ questions present on the exams). A proposal will be made regarding optional case study quizzes based on the reading which will give you an insight on what the PBL exam will be like.</w:t>
      </w:r>
    </w:p>
    <w:p w14:paraId="5829939D" w14:textId="77777777" w:rsidR="008802B3" w:rsidRDefault="008802B3" w:rsidP="008802B3">
      <w:pPr>
        <w:ind w:left="1800" w:hanging="36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Level 2 Rep: added on perhaps bring up some short answer questions into the final exam as it gives students the ability to explain their thinking</w:t>
      </w:r>
    </w:p>
    <w:p w14:paraId="4E10CA92" w14:textId="77777777" w:rsidR="008802B3" w:rsidRDefault="008802B3" w:rsidP="008802B3">
      <w:pPr>
        <w:ind w:left="1800" w:hanging="360"/>
        <w:rPr>
          <w:rFonts w:ascii="Calibri" w:eastAsia="Calibri" w:hAnsi="Calibri" w:cs="Calibri"/>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libri" w:eastAsia="Calibri" w:hAnsi="Calibri" w:cs="Calibri"/>
          <w:sz w:val="24"/>
          <w:szCs w:val="24"/>
        </w:rPr>
        <w:t>Faculty: More questions on the exam will be focused on select all that apply. These questions reflect what students may see on the NCLEX.</w:t>
      </w:r>
    </w:p>
    <w:p w14:paraId="75382963" w14:textId="77777777" w:rsidR="008802B3" w:rsidRDefault="008802B3" w:rsidP="008802B3">
      <w:pPr>
        <w:rPr>
          <w:rFonts w:ascii="Calibri" w:eastAsia="Calibri" w:hAnsi="Calibri" w:cs="Calibri"/>
          <w:sz w:val="24"/>
          <w:szCs w:val="24"/>
        </w:rPr>
      </w:pPr>
      <w:r>
        <w:rPr>
          <w:rFonts w:ascii="Calibri" w:eastAsia="Calibri" w:hAnsi="Calibri" w:cs="Calibri"/>
          <w:sz w:val="24"/>
          <w:szCs w:val="24"/>
        </w:rPr>
        <w:t xml:space="preserve"> </w:t>
      </w:r>
    </w:p>
    <w:p w14:paraId="739758E7" w14:textId="67A9A3C3" w:rsidR="00115089" w:rsidRPr="008802B3" w:rsidRDefault="008802B3">
      <w:pPr>
        <w:rPr>
          <w:rFonts w:ascii="Calibri" w:eastAsia="Calibri" w:hAnsi="Calibri" w:cs="Calibri"/>
          <w:sz w:val="24"/>
          <w:szCs w:val="24"/>
        </w:rPr>
      </w:pPr>
      <w:r>
        <w:rPr>
          <w:rFonts w:ascii="Calibri" w:eastAsia="Calibri" w:hAnsi="Calibri" w:cs="Calibri"/>
          <w:sz w:val="24"/>
          <w:szCs w:val="24"/>
        </w:rPr>
        <w:t>8:25PM Motion to end meeting. Seconded by Education.</w:t>
      </w:r>
    </w:p>
    <w:sectPr w:rsidR="00115089" w:rsidRPr="008802B3">
      <w:headerReference w:type="default" r:id="rI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Work Sans">
    <w:altName w:val="Calibri"/>
    <w:charset w:val="00"/>
    <w:family w:val="auto"/>
    <w:pitch w:val="variable"/>
    <w:sig w:usb0="A00000FF" w:usb1="5000E07B" w:usb2="00000000" w:usb3="00000000" w:csb0="00000193" w:csb1="00000000"/>
  </w:font>
  <w:font w:name="Montserrat">
    <w:altName w:val="Calibri"/>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B430" w14:textId="77777777" w:rsidR="00CF6DA8" w:rsidRDefault="008802B3">
    <w:pP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C2EC5"/>
    <w:multiLevelType w:val="multilevel"/>
    <w:tmpl w:val="E976E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B3"/>
    <w:rsid w:val="00115089"/>
    <w:rsid w:val="0088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A936"/>
  <w15:chartTrackingRefBased/>
  <w15:docId w15:val="{B131CC11-C1D4-4AAD-A634-2D391EEB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2B3"/>
    <w:pPr>
      <w:spacing w:after="0" w:line="276" w:lineRule="auto"/>
    </w:pPr>
    <w:rPr>
      <w:rFonts w:ascii="Lato" w:eastAsia="Lato" w:hAnsi="Lato" w:cs="Lato"/>
      <w:lang w:val="en"/>
    </w:rPr>
  </w:style>
  <w:style w:type="paragraph" w:styleId="Heading1">
    <w:name w:val="heading 1"/>
    <w:basedOn w:val="Normal"/>
    <w:next w:val="Normal"/>
    <w:link w:val="Heading1Char"/>
    <w:uiPriority w:val="9"/>
    <w:qFormat/>
    <w:rsid w:val="008802B3"/>
    <w:pPr>
      <w:keepNext/>
      <w:keepLines/>
      <w:spacing w:line="300" w:lineRule="auto"/>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2B3"/>
    <w:rPr>
      <w:rFonts w:ascii="Lato" w:eastAsia="Lato" w:hAnsi="Lato" w:cs="Lato"/>
      <w:sz w:val="28"/>
      <w:szCs w:val="28"/>
      <w:lang w:val="en"/>
    </w:rPr>
  </w:style>
  <w:style w:type="paragraph" w:styleId="Subtitle">
    <w:name w:val="Subtitle"/>
    <w:basedOn w:val="Normal"/>
    <w:next w:val="Normal"/>
    <w:link w:val="SubtitleChar"/>
    <w:uiPriority w:val="11"/>
    <w:qFormat/>
    <w:rsid w:val="008802B3"/>
    <w:pPr>
      <w:keepNext/>
      <w:keepLines/>
      <w:spacing w:after="320"/>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8802B3"/>
    <w:rPr>
      <w:rFonts w:ascii="Arial" w:eastAsia="Arial" w:hAnsi="Arial" w:cs="Arial"/>
      <w:color w:val="666666"/>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groups/275573800937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27557380093706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Callista</dc:creator>
  <cp:keywords/>
  <dc:description/>
  <cp:lastModifiedBy>Callista</cp:lastModifiedBy>
  <cp:revision>1</cp:revision>
  <dcterms:created xsi:type="dcterms:W3CDTF">2021-11-16T18:59:00Z</dcterms:created>
  <dcterms:modified xsi:type="dcterms:W3CDTF">2021-11-16T19:00:00Z</dcterms:modified>
</cp:coreProperties>
</file>